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3C" w:rsidRDefault="00A0493C" w:rsidP="0091423B">
      <w:pPr>
        <w:ind w:left="-567" w:right="-284" w:firstLine="709"/>
        <w:jc w:val="center"/>
        <w:rPr>
          <w:b/>
          <w:sz w:val="28"/>
          <w:szCs w:val="28"/>
        </w:rPr>
      </w:pPr>
      <w:r w:rsidRPr="00A0493C">
        <w:rPr>
          <w:b/>
          <w:sz w:val="28"/>
          <w:szCs w:val="28"/>
        </w:rPr>
        <w:t xml:space="preserve">Ответы на </w:t>
      </w:r>
      <w:r w:rsidR="00D34C3B" w:rsidRPr="00A0493C">
        <w:rPr>
          <w:b/>
          <w:sz w:val="28"/>
          <w:szCs w:val="28"/>
        </w:rPr>
        <w:t>вопрос</w:t>
      </w:r>
      <w:r w:rsidRPr="00A0493C">
        <w:rPr>
          <w:b/>
          <w:sz w:val="28"/>
          <w:szCs w:val="28"/>
        </w:rPr>
        <w:t>ы</w:t>
      </w:r>
      <w:r w:rsidR="00D34C3B" w:rsidRPr="00A0493C">
        <w:rPr>
          <w:b/>
          <w:sz w:val="28"/>
          <w:szCs w:val="28"/>
        </w:rPr>
        <w:t>, касающи</w:t>
      </w:r>
      <w:r w:rsidRPr="00A0493C">
        <w:rPr>
          <w:b/>
          <w:sz w:val="28"/>
          <w:szCs w:val="28"/>
        </w:rPr>
        <w:t>е</w:t>
      </w:r>
      <w:r w:rsidR="00D34C3B" w:rsidRPr="00A0493C">
        <w:rPr>
          <w:b/>
          <w:sz w:val="28"/>
          <w:szCs w:val="28"/>
        </w:rPr>
        <w:t>ся выплат</w:t>
      </w:r>
      <w:r w:rsidR="00642494">
        <w:rPr>
          <w:b/>
          <w:sz w:val="28"/>
          <w:szCs w:val="28"/>
        </w:rPr>
        <w:t xml:space="preserve"> </w:t>
      </w:r>
      <w:r w:rsidR="00D34C3B" w:rsidRPr="00A0493C">
        <w:rPr>
          <w:b/>
          <w:sz w:val="28"/>
          <w:szCs w:val="28"/>
        </w:rPr>
        <w:t>пенсий</w:t>
      </w:r>
      <w:r w:rsidR="00642494">
        <w:rPr>
          <w:b/>
          <w:sz w:val="28"/>
          <w:szCs w:val="28"/>
        </w:rPr>
        <w:t xml:space="preserve"> </w:t>
      </w:r>
      <w:r w:rsidR="00D34C3B" w:rsidRPr="00A0493C">
        <w:rPr>
          <w:b/>
          <w:sz w:val="28"/>
          <w:szCs w:val="28"/>
        </w:rPr>
        <w:t>и иных социальных выплат по линии ПФР</w:t>
      </w:r>
      <w:r w:rsidR="00642494">
        <w:rPr>
          <w:b/>
          <w:sz w:val="28"/>
          <w:szCs w:val="28"/>
        </w:rPr>
        <w:t xml:space="preserve"> </w:t>
      </w:r>
      <w:r w:rsidR="00D34C3B" w:rsidRPr="00A0493C">
        <w:rPr>
          <w:b/>
          <w:sz w:val="28"/>
          <w:szCs w:val="28"/>
        </w:rPr>
        <w:t>для</w:t>
      </w:r>
      <w:r w:rsidR="0091423B">
        <w:rPr>
          <w:b/>
          <w:sz w:val="28"/>
          <w:szCs w:val="28"/>
        </w:rPr>
        <w:t xml:space="preserve"> </w:t>
      </w:r>
      <w:r w:rsidR="00D34C3B" w:rsidRPr="00A0493C">
        <w:rPr>
          <w:b/>
          <w:sz w:val="28"/>
          <w:szCs w:val="28"/>
        </w:rPr>
        <w:t>граждан пожилого возраста.</w:t>
      </w:r>
    </w:p>
    <w:p w:rsidR="00A0493C" w:rsidRDefault="00A0493C" w:rsidP="0091423B">
      <w:pPr>
        <w:ind w:right="-1"/>
        <w:jc w:val="both"/>
        <w:rPr>
          <w:b/>
          <w:sz w:val="28"/>
          <w:szCs w:val="28"/>
        </w:rPr>
      </w:pPr>
    </w:p>
    <w:p w:rsidR="0091423B" w:rsidRDefault="00321B0E" w:rsidP="00D34C3B">
      <w:pPr>
        <w:ind w:left="-567" w:right="-284"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2971800" cy="3019425"/>
            <wp:effectExtent l="19050" t="0" r="0" b="0"/>
            <wp:wrapSquare wrapText="bothSides"/>
            <wp:docPr id="1" name="Рисунок 0" descr="Вопрос ответ 22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 22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3B" w:rsidRPr="00A0493C" w:rsidRDefault="0091423B" w:rsidP="00D34C3B">
      <w:pPr>
        <w:ind w:left="-567" w:right="-284" w:firstLine="709"/>
        <w:jc w:val="both"/>
        <w:rPr>
          <w:b/>
          <w:sz w:val="28"/>
          <w:szCs w:val="28"/>
        </w:rPr>
      </w:pPr>
    </w:p>
    <w:p w:rsidR="00D34C3B" w:rsidRPr="00A0493C" w:rsidRDefault="00642494" w:rsidP="000B0054">
      <w:pPr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34C3B" w:rsidRPr="00A0493C">
        <w:rPr>
          <w:b/>
          <w:sz w:val="28"/>
          <w:szCs w:val="28"/>
        </w:rPr>
        <w:t xml:space="preserve"> Скажите, пожалуйста, как будут повышаться пенсии</w:t>
      </w:r>
      <w:r>
        <w:rPr>
          <w:b/>
          <w:sz w:val="28"/>
          <w:szCs w:val="28"/>
        </w:rPr>
        <w:t xml:space="preserve"> </w:t>
      </w:r>
      <w:r w:rsidR="00D34C3B" w:rsidRPr="00A0493C">
        <w:rPr>
          <w:b/>
          <w:sz w:val="28"/>
          <w:szCs w:val="28"/>
        </w:rPr>
        <w:t>в будущем году?</w:t>
      </w:r>
    </w:p>
    <w:p w:rsidR="000B0054" w:rsidRDefault="00642494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34C3B" w:rsidRPr="00D34C3B">
        <w:rPr>
          <w:sz w:val="28"/>
          <w:szCs w:val="28"/>
        </w:rPr>
        <w:t>жегодная индексация страховой пенсии, как и процентный коэффициент ее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роста, прописаны в Федеральном законе до 2024 года. Так, с первого января 2021 года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запланирована индексация страховой пенсии</w:t>
      </w:r>
      <w:r w:rsidR="0091423B"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и фиксированной выплаты к ней. Страховые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пенсии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будут проиндексированы на 6,3%, а общеустановленная фиксированная выплата к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пенсии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по старости на общих основаниях составит 6 044 рубля 48 копеек в месяц. При этом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«прибавка» к пенсии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у каждого пенсионера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>индивидуальна и зависит от размера</w:t>
      </w:r>
      <w:r>
        <w:rPr>
          <w:sz w:val="28"/>
          <w:szCs w:val="28"/>
        </w:rPr>
        <w:t xml:space="preserve"> </w:t>
      </w:r>
      <w:r w:rsidR="00D34C3B" w:rsidRPr="00D34C3B">
        <w:rPr>
          <w:sz w:val="28"/>
          <w:szCs w:val="28"/>
        </w:rPr>
        <w:t xml:space="preserve">получаемой им пенсии. </w:t>
      </w:r>
    </w:p>
    <w:p w:rsid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Пенсии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государственному обеспечению, в том числе социальные, индексируются в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апреле. В текущем году они были повышены на 6,1% с учетом темпов роста прожиточного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минимума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 пенсионера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за прошедший год. Коэффициент индексации утверждается</w:t>
      </w:r>
      <w:r w:rsidR="0064249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соответствующим Постановлением Правительства РФ и будет известен только в будущем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году.</w:t>
      </w:r>
    </w:p>
    <w:p w:rsidR="0091423B" w:rsidRDefault="0091423B" w:rsidP="000B0054">
      <w:pPr>
        <w:spacing w:line="276" w:lineRule="auto"/>
        <w:ind w:right="-1"/>
        <w:jc w:val="both"/>
        <w:rPr>
          <w:sz w:val="28"/>
          <w:szCs w:val="28"/>
        </w:rPr>
      </w:pPr>
    </w:p>
    <w:p w:rsidR="00D34C3B" w:rsidRDefault="00D34C3B" w:rsidP="000B0054">
      <w:pPr>
        <w:spacing w:line="276" w:lineRule="auto"/>
        <w:ind w:right="-1"/>
        <w:jc w:val="both"/>
        <w:rPr>
          <w:b/>
          <w:sz w:val="28"/>
          <w:szCs w:val="28"/>
        </w:rPr>
      </w:pPr>
      <w:r w:rsidRPr="00A0493C">
        <w:rPr>
          <w:b/>
          <w:sz w:val="28"/>
          <w:szCs w:val="28"/>
        </w:rPr>
        <w:t>- Я всю жизнь отработал в сельском хозяйстве и мне в следующем году на пенсию. Слышал,</w:t>
      </w:r>
      <w:r w:rsidR="00642494">
        <w:rPr>
          <w:b/>
          <w:sz w:val="28"/>
          <w:szCs w:val="28"/>
        </w:rPr>
        <w:t xml:space="preserve"> </w:t>
      </w:r>
      <w:r w:rsidRPr="00A0493C">
        <w:rPr>
          <w:b/>
          <w:sz w:val="28"/>
          <w:szCs w:val="28"/>
        </w:rPr>
        <w:t>что есть какая-то надбавка к ней сельским пенсионерам. Будет ли она у меня?</w:t>
      </w:r>
    </w:p>
    <w:p w:rsidR="009142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Действительно, с 1 января 2019 года у неработающих пенсионеров, которые отработали в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сельском хозяйстве не менее 30 лет и постоянно проживают в сельской местности,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страховые пенсии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(по старости и инвалидности) стали увеличиваться не только за счет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традиционной индексации, но и еще дополнительно за счет повышения фиксированной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выплаты к ней. Фиксированная выплата дополнительно увеличивается на 25%. 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При этом</w:t>
      </w:r>
      <w:r w:rsidR="00A0281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стоит отметить, что при подсчете 30-летнего стажа, дающего сельским пенсионерам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право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на повышенную фиксированную выплату, в него включается не любая работа, а только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работа в должности, </w:t>
      </w:r>
      <w:r w:rsidRPr="00D34C3B">
        <w:rPr>
          <w:sz w:val="28"/>
          <w:szCs w:val="28"/>
        </w:rPr>
        <w:lastRenderedPageBreak/>
        <w:t>предусмотренной соответствующим списком работ, профессий 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должностей в определенном производстве – это растениеводство, животноводство 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рыбоводство. Полный список профессий представлен в постановлении Правительства РФ от29.11.2018 года </w:t>
      </w:r>
      <w:r w:rsidR="00321B0E">
        <w:rPr>
          <w:sz w:val="28"/>
          <w:szCs w:val="28"/>
        </w:rPr>
        <w:t xml:space="preserve"> №</w:t>
      </w:r>
      <w:r w:rsidRPr="00D34C3B">
        <w:rPr>
          <w:sz w:val="28"/>
          <w:szCs w:val="28"/>
        </w:rPr>
        <w:t xml:space="preserve"> 1440 (с изменениями от 26.06.2019г.). В данный перечень входит более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500 профессий.</w:t>
      </w:r>
    </w:p>
    <w:p w:rsidR="00A0493C" w:rsidRDefault="00A0493C" w:rsidP="000B0054">
      <w:pPr>
        <w:spacing w:line="276" w:lineRule="auto"/>
        <w:ind w:right="-1"/>
        <w:jc w:val="both"/>
        <w:rPr>
          <w:sz w:val="28"/>
          <w:szCs w:val="28"/>
        </w:rPr>
      </w:pPr>
    </w:p>
    <w:p w:rsidR="00D34C3B" w:rsidRPr="00A0493C" w:rsidRDefault="00D34C3B" w:rsidP="000B0054">
      <w:pPr>
        <w:spacing w:line="276" w:lineRule="auto"/>
        <w:ind w:right="-1"/>
        <w:jc w:val="both"/>
        <w:rPr>
          <w:b/>
          <w:sz w:val="28"/>
          <w:szCs w:val="28"/>
        </w:rPr>
      </w:pPr>
      <w:r w:rsidRPr="00A0493C">
        <w:rPr>
          <w:b/>
          <w:sz w:val="28"/>
          <w:szCs w:val="28"/>
        </w:rPr>
        <w:t>- Мне в следующем месяце исполняется 80 лет, нужно ли мне писать заявление в</w:t>
      </w:r>
      <w:r w:rsidR="000B0054">
        <w:rPr>
          <w:b/>
          <w:sz w:val="28"/>
          <w:szCs w:val="28"/>
        </w:rPr>
        <w:t xml:space="preserve"> </w:t>
      </w:r>
      <w:r w:rsidRPr="00A0493C">
        <w:rPr>
          <w:b/>
          <w:sz w:val="28"/>
          <w:szCs w:val="28"/>
        </w:rPr>
        <w:t>Пенсионный фонд</w:t>
      </w:r>
      <w:r w:rsidR="000B0054">
        <w:rPr>
          <w:b/>
          <w:sz w:val="28"/>
          <w:szCs w:val="28"/>
        </w:rPr>
        <w:t xml:space="preserve"> </w:t>
      </w:r>
      <w:r w:rsidRPr="00A0493C">
        <w:rPr>
          <w:b/>
          <w:sz w:val="28"/>
          <w:szCs w:val="28"/>
        </w:rPr>
        <w:t>для повышения пенсии</w:t>
      </w:r>
      <w:r w:rsidR="000B0054">
        <w:rPr>
          <w:b/>
          <w:sz w:val="28"/>
          <w:szCs w:val="28"/>
        </w:rPr>
        <w:t xml:space="preserve"> </w:t>
      </w:r>
      <w:r w:rsidRPr="00A0493C">
        <w:rPr>
          <w:b/>
          <w:sz w:val="28"/>
          <w:szCs w:val="28"/>
        </w:rPr>
        <w:t>за возраст?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Согласно пенсионному законодательству при достижении пенсионером, который является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получателем страховой пенсии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старости, восьмидесяти лет, устанавливается повышенная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фиксированная выплата к пенсии. На сегодняшний день общеустановленная фиксированная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выплата к страховой пенсии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старости составляет 5 686 рублей 25 копеек. При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достижении гражданином 80-летнего возраста она уже составляет 11 372 рубля 50 копеек.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Перерасчет фиксированной выплаты производится органами ПФР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в автоматическом режиме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и носит </w:t>
      </w:r>
      <w:proofErr w:type="spellStart"/>
      <w:r w:rsidRPr="00D34C3B">
        <w:rPr>
          <w:sz w:val="28"/>
          <w:szCs w:val="28"/>
        </w:rPr>
        <w:t>беззаявительный</w:t>
      </w:r>
      <w:proofErr w:type="spellEnd"/>
      <w:r w:rsidRPr="00D34C3B">
        <w:rPr>
          <w:sz w:val="28"/>
          <w:szCs w:val="28"/>
        </w:rPr>
        <w:t xml:space="preserve"> характер, т.е. гражданину не нужно самому обращаться 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в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Пенсионный фонд.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Фиксированная выплата к страховой пенсии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ежегодно индексируется. Повышение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фиксированной выплаты в будущем году произойдет с 1 января.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Обращаем внимание, что повышения фиксированной выплаты не происходит ни при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достижении получателем возраста 80 лет, ни при установлении ему I группы инвалидности,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если человек получает пенсию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потере кормильца (например, супруга вместо своей</w:t>
      </w:r>
      <w:r w:rsidR="000B0054">
        <w:rPr>
          <w:sz w:val="28"/>
          <w:szCs w:val="28"/>
        </w:rPr>
        <w:t xml:space="preserve"> </w:t>
      </w:r>
      <w:proofErr w:type="spellStart"/>
      <w:r w:rsidRPr="00D34C3B">
        <w:rPr>
          <w:sz w:val="28"/>
          <w:szCs w:val="28"/>
        </w:rPr>
        <w:t>пенсиипо</w:t>
      </w:r>
      <w:proofErr w:type="spellEnd"/>
      <w:r w:rsidRPr="00D34C3B">
        <w:rPr>
          <w:sz w:val="28"/>
          <w:szCs w:val="28"/>
        </w:rPr>
        <w:t xml:space="preserve"> старости получает пенсию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случаю потери кормильца за умершего мужа).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Также фиксированная выплата в связи с достижением возраста 80 лет не увеличивается</w:t>
      </w:r>
      <w:r w:rsidR="000B005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инвалидам I группы, так как они уже получают повышенный размер этой выплаты согласносвоему статусу и независимо от возраста.</w:t>
      </w:r>
    </w:p>
    <w:p w:rsidR="00A0493C" w:rsidRDefault="00A0493C" w:rsidP="000B0054">
      <w:pPr>
        <w:spacing w:line="276" w:lineRule="auto"/>
        <w:ind w:right="-1"/>
        <w:jc w:val="both"/>
        <w:rPr>
          <w:sz w:val="28"/>
          <w:szCs w:val="28"/>
        </w:rPr>
      </w:pPr>
    </w:p>
    <w:p w:rsidR="00D34C3B" w:rsidRPr="00A0493C" w:rsidRDefault="00D34C3B" w:rsidP="000B0054">
      <w:pPr>
        <w:spacing w:line="276" w:lineRule="auto"/>
        <w:ind w:right="-1"/>
        <w:jc w:val="both"/>
        <w:rPr>
          <w:b/>
          <w:sz w:val="28"/>
          <w:szCs w:val="28"/>
        </w:rPr>
      </w:pPr>
      <w:r w:rsidRPr="00A0493C">
        <w:rPr>
          <w:b/>
          <w:sz w:val="28"/>
          <w:szCs w:val="28"/>
        </w:rPr>
        <w:t>- Мне недавно установили ЕДВ и сказали, что теперь я как льготник в 2021 году будуполучать набор социальных услуг в натуральном виде. А я хочу вместо него получать</w:t>
      </w:r>
      <w:r w:rsidR="00321B0E">
        <w:rPr>
          <w:b/>
          <w:sz w:val="28"/>
          <w:szCs w:val="28"/>
        </w:rPr>
        <w:t xml:space="preserve"> </w:t>
      </w:r>
      <w:r w:rsidRPr="00A0493C">
        <w:rPr>
          <w:b/>
          <w:sz w:val="28"/>
          <w:szCs w:val="28"/>
        </w:rPr>
        <w:t xml:space="preserve">деньги, могу ли я сейчас подать заявление об отказе от набора </w:t>
      </w:r>
      <w:proofErr w:type="spellStart"/>
      <w:r w:rsidRPr="00A0493C">
        <w:rPr>
          <w:b/>
          <w:sz w:val="28"/>
          <w:szCs w:val="28"/>
        </w:rPr>
        <w:t>соцуслуг</w:t>
      </w:r>
      <w:proofErr w:type="spellEnd"/>
      <w:r w:rsidRPr="00A0493C">
        <w:rPr>
          <w:b/>
          <w:sz w:val="28"/>
          <w:szCs w:val="28"/>
        </w:rPr>
        <w:t>?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Отказаться от получения набора социальных услуг в натуральном виде, если будет принято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такое решение, можно только в следующем году, так как при установлении ежемесячной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денежной выплаты в первый год соц</w:t>
      </w:r>
      <w:r w:rsidR="00A02814">
        <w:rPr>
          <w:sz w:val="28"/>
          <w:szCs w:val="28"/>
        </w:rPr>
        <w:t xml:space="preserve">иальный </w:t>
      </w:r>
      <w:r w:rsidRPr="00D34C3B">
        <w:rPr>
          <w:sz w:val="28"/>
          <w:szCs w:val="28"/>
        </w:rPr>
        <w:t>пакет предоставляется в натуральном виде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«автоматически» (за исключением граждан, пострадавших </w:t>
      </w:r>
      <w:proofErr w:type="gramStart"/>
      <w:r w:rsidRPr="00D34C3B">
        <w:rPr>
          <w:sz w:val="28"/>
          <w:szCs w:val="28"/>
        </w:rPr>
        <w:t>в</w:t>
      </w:r>
      <w:proofErr w:type="gramEnd"/>
      <w:r w:rsidRPr="00D34C3B">
        <w:rPr>
          <w:sz w:val="28"/>
          <w:szCs w:val="28"/>
        </w:rPr>
        <w:t xml:space="preserve"> радиационных и техногенныхкатастрофах).</w:t>
      </w:r>
    </w:p>
    <w:p w:rsidR="009142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lastRenderedPageBreak/>
        <w:t>В следующем же году до 1 октября можно будет определиться со способом получения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набора социальных услуг на будущий год. Так Вы можете продолжить получать его в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натуральном виде либо выбрать денежный эквивалент. При этом выбрать денежный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эквивалент можно как вместо всего набора, так и вместо одной (или двух) из его частей. При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этом следует учитывать, что иногда выгоднее получать набор социальных услуг именно </w:t>
      </w:r>
      <w:proofErr w:type="spellStart"/>
      <w:r w:rsidRPr="00D34C3B">
        <w:rPr>
          <w:sz w:val="28"/>
          <w:szCs w:val="28"/>
        </w:rPr>
        <w:t>внатуральной</w:t>
      </w:r>
      <w:proofErr w:type="spellEnd"/>
      <w:r w:rsidRPr="00D34C3B">
        <w:rPr>
          <w:sz w:val="28"/>
          <w:szCs w:val="28"/>
        </w:rPr>
        <w:t xml:space="preserve"> форме. 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Если Вы в течение 2021 года поймете, что Вам выгоднее получать набор</w:t>
      </w:r>
      <w:r w:rsidR="00A02814">
        <w:rPr>
          <w:sz w:val="28"/>
          <w:szCs w:val="28"/>
        </w:rPr>
        <w:t xml:space="preserve"> </w:t>
      </w:r>
      <w:proofErr w:type="spellStart"/>
      <w:r w:rsidRPr="00D34C3B">
        <w:rPr>
          <w:sz w:val="28"/>
          <w:szCs w:val="28"/>
        </w:rPr>
        <w:t>соцуслуг</w:t>
      </w:r>
      <w:proofErr w:type="spellEnd"/>
      <w:r w:rsidRPr="00D34C3B">
        <w:rPr>
          <w:sz w:val="28"/>
          <w:szCs w:val="28"/>
        </w:rPr>
        <w:t xml:space="preserve"> в 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натуральном виде и дальше, то обращаться </w:t>
      </w:r>
      <w:proofErr w:type="gramStart"/>
      <w:r w:rsidRPr="00D34C3B">
        <w:rPr>
          <w:sz w:val="28"/>
          <w:szCs w:val="28"/>
        </w:rPr>
        <w:t>в</w:t>
      </w:r>
      <w:proofErr w:type="gramEnd"/>
      <w:r w:rsidRPr="00D34C3B">
        <w:rPr>
          <w:sz w:val="28"/>
          <w:szCs w:val="28"/>
        </w:rPr>
        <w:t xml:space="preserve"> Пенсионный фондне нужно. Если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же будет принято решение отказаться от набора (полностью либо частично), то необходимо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будет подать соответствующее заявление. Это удобнее всего сделать в электронном виде –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через сайт ПФР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или портал </w:t>
      </w:r>
      <w:proofErr w:type="spellStart"/>
      <w:r w:rsidRPr="00D34C3B">
        <w:rPr>
          <w:sz w:val="28"/>
          <w:szCs w:val="28"/>
        </w:rPr>
        <w:t>госуслуг</w:t>
      </w:r>
      <w:proofErr w:type="spellEnd"/>
      <w:r w:rsidRPr="00D34C3B">
        <w:rPr>
          <w:sz w:val="28"/>
          <w:szCs w:val="28"/>
        </w:rPr>
        <w:t>.</w:t>
      </w:r>
    </w:p>
    <w:p w:rsidR="00A0493C" w:rsidRDefault="00A0493C" w:rsidP="000B0054">
      <w:pPr>
        <w:spacing w:line="276" w:lineRule="auto"/>
        <w:ind w:right="-1"/>
        <w:jc w:val="both"/>
        <w:rPr>
          <w:sz w:val="28"/>
          <w:szCs w:val="28"/>
        </w:rPr>
      </w:pPr>
    </w:p>
    <w:p w:rsidR="00D34C3B" w:rsidRPr="00A0493C" w:rsidRDefault="00D34C3B" w:rsidP="000B0054">
      <w:pPr>
        <w:spacing w:line="276" w:lineRule="auto"/>
        <w:ind w:right="-1"/>
        <w:jc w:val="both"/>
        <w:rPr>
          <w:b/>
          <w:sz w:val="28"/>
          <w:szCs w:val="28"/>
        </w:rPr>
      </w:pPr>
      <w:r w:rsidRPr="00A0493C">
        <w:rPr>
          <w:b/>
          <w:sz w:val="28"/>
          <w:szCs w:val="28"/>
        </w:rPr>
        <w:t>- Мне недавно установили инвалидность. Какие выплаты мне положены по линии ПФР?</w:t>
      </w:r>
    </w:p>
    <w:p w:rsidR="009142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При установлении инвалидности у гражданина возникает право на назначение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пенсии по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инвалидности. При этом если у человека есть страховой стаж (даже один день), то ему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назначается страховая пенсия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инвалидности, если нет стажа, то устанавливается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социальная пенсия по инвалидности. Для назначения пенсии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гражданину необходимо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подать соответствующее заявление. Это удобно сделать дистанционно, подав электронное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заявление об установлении пенсии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через портал </w:t>
      </w:r>
      <w:proofErr w:type="spellStart"/>
      <w:r w:rsidRPr="00D34C3B">
        <w:rPr>
          <w:sz w:val="28"/>
          <w:szCs w:val="28"/>
        </w:rPr>
        <w:t>госуслуг</w:t>
      </w:r>
      <w:proofErr w:type="spellEnd"/>
      <w:r w:rsidRPr="00D34C3B">
        <w:rPr>
          <w:sz w:val="28"/>
          <w:szCs w:val="28"/>
        </w:rPr>
        <w:t xml:space="preserve"> или сайт ПФР. Все остальные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сведения Пенсионный фонд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для оформления пенсии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получит из Федерального реестра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инвалидов (ФРИ). </w:t>
      </w:r>
    </w:p>
    <w:p w:rsidR="00D34C3B" w:rsidRPr="00D34C3B" w:rsidRDefault="00D34C3B" w:rsidP="000B0054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Таким образом, гражданину не надо приходить в ПФР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для установления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пенсии. Помимо пенсии по инвалидности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гражданину по линии ПФР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назначается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ежемесячная денежная выплата (ЕДВ). На сегодняшний день выплата оформляется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Пенсионным фондом</w:t>
      </w:r>
      <w:r w:rsidR="0091423B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по данным ФРИ самостоятельно, в проактивном режиме беззаявления гражданина. ЕДВ устанавливается со дня признания человека инвалидом иназначается в течение 10 дней с момента поступления сведений в территориальный органПФР. Уведомление о назначении ЕДВ поступит в Личный кабинет гражданина на порталеГосуслуг, на адрес электронной почты (при ее наличии), либо в смс-сообщении.</w:t>
      </w:r>
    </w:p>
    <w:p w:rsidR="00094032" w:rsidRPr="00D34C3B" w:rsidRDefault="00D34C3B" w:rsidP="005C4F3C">
      <w:pPr>
        <w:spacing w:line="276" w:lineRule="auto"/>
        <w:ind w:right="-1" w:firstLine="708"/>
        <w:jc w:val="both"/>
        <w:rPr>
          <w:sz w:val="28"/>
          <w:szCs w:val="28"/>
        </w:rPr>
      </w:pPr>
      <w:r w:rsidRPr="00D34C3B">
        <w:rPr>
          <w:sz w:val="28"/>
          <w:szCs w:val="28"/>
        </w:rPr>
        <w:t>При смене группы инвалидности специалисты Пенсионного фонда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устанавливают новый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размер ЕДВ также самостоятельно по данным ФРИ без заявления гражданина.</w:t>
      </w:r>
      <w:r w:rsidR="00321B0E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 xml:space="preserve"> Информация</w:t>
      </w:r>
      <w:r w:rsidR="00A02814">
        <w:rPr>
          <w:sz w:val="28"/>
          <w:szCs w:val="28"/>
        </w:rPr>
        <w:t xml:space="preserve"> </w:t>
      </w:r>
      <w:r w:rsidRPr="00D34C3B">
        <w:rPr>
          <w:sz w:val="28"/>
          <w:szCs w:val="28"/>
        </w:rPr>
        <w:t>будет отображена в Личном кабинете на сайтеПФР</w:t>
      </w:r>
      <w:r w:rsidR="00321B0E">
        <w:rPr>
          <w:sz w:val="28"/>
          <w:szCs w:val="28"/>
        </w:rPr>
        <w:t>.</w:t>
      </w:r>
      <w:bookmarkStart w:id="0" w:name="_GoBack"/>
      <w:bookmarkEnd w:id="0"/>
    </w:p>
    <w:sectPr w:rsidR="00094032" w:rsidRPr="00D34C3B" w:rsidSect="0095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34C3B"/>
    <w:rsid w:val="000371E8"/>
    <w:rsid w:val="00094032"/>
    <w:rsid w:val="000B0054"/>
    <w:rsid w:val="000F543F"/>
    <w:rsid w:val="001D2103"/>
    <w:rsid w:val="002D167D"/>
    <w:rsid w:val="00321B0E"/>
    <w:rsid w:val="005C4F3C"/>
    <w:rsid w:val="00642494"/>
    <w:rsid w:val="00904BCA"/>
    <w:rsid w:val="00910B08"/>
    <w:rsid w:val="0091423B"/>
    <w:rsid w:val="00957BB0"/>
    <w:rsid w:val="00A02814"/>
    <w:rsid w:val="00A0493C"/>
    <w:rsid w:val="00A81A79"/>
    <w:rsid w:val="00B100D4"/>
    <w:rsid w:val="00BA0BF6"/>
    <w:rsid w:val="00D3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B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1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1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9</cp:revision>
  <dcterms:created xsi:type="dcterms:W3CDTF">2020-10-14T07:27:00Z</dcterms:created>
  <dcterms:modified xsi:type="dcterms:W3CDTF">2020-10-22T11:03:00Z</dcterms:modified>
</cp:coreProperties>
</file>